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FD" w:rsidRPr="00AD30FD" w:rsidRDefault="00AD30FD" w:rsidP="00AD30FD">
      <w:pPr>
        <w:spacing w:after="750" w:line="975" w:lineRule="atLeast"/>
        <w:ind w:right="3746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AD30F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Шесть поправок в ТК. Как их планирует Минтруд и что делать кадровикам</w:t>
      </w:r>
    </w:p>
    <w:p w:rsidR="00AD30FD" w:rsidRPr="00AD30FD" w:rsidRDefault="00AD30FD" w:rsidP="00AD30FD">
      <w:pPr>
        <w:pBdr>
          <w:top w:val="single" w:sz="48" w:space="2" w:color="97171A"/>
        </w:pBdr>
        <w:spacing w:after="300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97171A"/>
          <w:spacing w:val="36"/>
          <w:sz w:val="33"/>
          <w:szCs w:val="33"/>
          <w:lang w:eastAsia="ru-RU"/>
        </w:rPr>
      </w:pPr>
      <w:r w:rsidRPr="00AD30FD">
        <w:rPr>
          <w:rFonts w:ascii="Arial" w:eastAsia="Times New Roman" w:hAnsi="Arial" w:cs="Arial"/>
          <w:b/>
          <w:bCs/>
          <w:caps/>
          <w:color w:val="97171A"/>
          <w:spacing w:val="36"/>
          <w:sz w:val="33"/>
          <w:szCs w:val="33"/>
          <w:lang w:eastAsia="ru-RU"/>
        </w:rPr>
        <w:t>ГЛАВНОЕ В СТАТЬЕ</w:t>
      </w:r>
    </w:p>
    <w:p w:rsidR="00AD30FD" w:rsidRPr="00AD30FD" w:rsidRDefault="00AD30FD" w:rsidP="00AD30FD">
      <w:pPr>
        <w:numPr>
          <w:ilvl w:val="0"/>
          <w:numId w:val="1"/>
        </w:numPr>
        <w:spacing w:after="60"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изменения в кадрах</w:t>
      </w: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произойдут в 2019-м</w:t>
      </w:r>
    </w:p>
    <w:p w:rsidR="00AD30FD" w:rsidRPr="00AD30FD" w:rsidRDefault="00AD30FD" w:rsidP="00AD30FD">
      <w:pPr>
        <w:numPr>
          <w:ilvl w:val="0"/>
          <w:numId w:val="1"/>
        </w:numPr>
        <w:spacing w:after="60"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подготовиться</w:t>
      </w: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 нужно ли делать это сейчас</w:t>
      </w:r>
    </w:p>
    <w:p w:rsidR="00AD30FD" w:rsidRPr="00AD30FD" w:rsidRDefault="00AD30FD" w:rsidP="00AD30FD">
      <w:pPr>
        <w:numPr>
          <w:ilvl w:val="0"/>
          <w:numId w:val="1"/>
        </w:numPr>
        <w:spacing w:after="60"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проблемы кадровиков</w:t>
      </w: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решит Минтруд</w:t>
      </w:r>
    </w:p>
    <w:p w:rsidR="00AD30FD" w:rsidRPr="00AD30FD" w:rsidRDefault="00AD30FD" w:rsidP="00AD30FD">
      <w:pPr>
        <w:numPr>
          <w:ilvl w:val="0"/>
          <w:numId w:val="1"/>
        </w:numPr>
        <w:spacing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применять новые нормы</w:t>
      </w: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 пользой для компании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Приготовьтесь: правила вашей работы поменяют. Минтруд планирует шесть поправок в </w:t>
      </w:r>
      <w:hyperlink r:id="rId6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Трудовой кодекс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Одни поправки решат «любимые» проблемы кадровиков. Но будут и такие, которые прибавят вам работы.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Чтобы вы точно знали, что вас ждет, рассказываем о нововведениях до того, как приняли закон. Можно ли уже сейчас что-то сделать по плану Минтруда и начать работать по-новому, читайте в конце каждого раздела.</w:t>
      </w:r>
    </w:p>
    <w:p w:rsidR="00AD30FD" w:rsidRPr="00AD30FD" w:rsidRDefault="00AD30FD" w:rsidP="00AD30FD">
      <w:pPr>
        <w:spacing w:before="258" w:after="129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AD30F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Сможете продлевать срочный трудовой договор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Минтруд разрешит продлевать срок трудового договора со всеми сотрудниками, а не только с беременными, ч. 7 ст. 58 проекта.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сейчас.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Вы можете договориться о срочных отношениях с работником максимум на пять лет и только если есть законное основание, ч. </w:t>
      </w:r>
      <w:hyperlink r:id="rId7" w:anchor="ZAP26QC3DM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hyperlink r:id="rId8" w:anchor="ZAP2ID63IQ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58 ТК.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Продлить срочный договор безопасно только в ситуациях, когда это прямо 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разрешает </w:t>
      </w:r>
      <w:hyperlink r:id="rId9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ТК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с беременной женщиной, научным работником и педагогом из профессорско-преподавательского состава.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этом срок договора беременной вы обязаны продлевать: до того как окончится беременность или отпуск по беременности и родам, </w:t>
      </w:r>
      <w:hyperlink r:id="rId10" w:anchor="ZA02NOE3OB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2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261 ТК. Педагогам и научным работникам договор продлевают максимум на пять лет, если их еще раз избрали по конкурсу на ту же должность,</w:t>
      </w:r>
      <w:r w:rsidRPr="00AD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￼</w:t>
      </w:r>
      <w:r w:rsidRPr="00AD30F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hyperlink r:id="rId11" w:anchor="ZAP266C3EH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8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ст. 332, </w:t>
      </w:r>
      <w:hyperlink r:id="rId12" w:anchor="ZAP2BKU3G2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5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336.1 ТК.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Какие проблемы.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Вы не можете менять срок договора остальным сотрудникам даже в пределах пяти лет. Риски: продленный срочный трудовой договор могут признать бессрочным, а ГИТ зафиксирует нарушение и оштрафует, </w:t>
      </w:r>
      <w:hyperlink r:id="rId13" w:anchor="ZAP1V0K3B4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 5.27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КоАП.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Суды вам не помощники. Верховный суд считает, что </w:t>
      </w:r>
      <w:hyperlink r:id="rId14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Трудовой кодекс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 позволяет продлевать срочный договор, кроме прямо предусмотренных ситуаций. Любое другое продление означает, что срочный договор стал бессрочным, </w:t>
      </w:r>
      <w:hyperlink r:id="rId15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определение от 27.06.2014 № 41-КГ14-10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Чтобы договориться о новом сроке и не получить постоянного работника, сейчас приходится договор расторгать, а после опять заключать срочный договор на законных основаниях. Вам неудобно, так как приходится принимать и увольнять работника, с которым по факту продолжаете работать. Сотруднику невыгодно, так как теряет стаж для отпуска.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будет и какая польза.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Сможете продлевать срок трудового договора со всеми сотрудниками, с которыми договоритесь. Сделать это можно будет только один раз в пределах пяти лет. Например: заключили трудовой договор на три года, продлить сможете один раз и максимум на два года.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Одного желания заключить срочный договор по-прежнему недостаточно. Каждый раз придется проверять законные основания. Если такого основания не будет, а вы продлите договор, он будет считаться заключенным на неопределенный срок.</w:t>
      </w:r>
    </w:p>
    <w:p w:rsidR="00AD30FD" w:rsidRPr="00AD30FD" w:rsidRDefault="00AD30FD" w:rsidP="00AD30FD">
      <w:pPr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Пример</w:t>
      </w: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Иванов — студент второго курса, очник. Ваша компания заключила с ним срочный договор на три года.</w:t>
      </w: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три года вы предлагаете Иванову продлить трудовой договор еще на два года. Это незаконно, если Иванов больше не учится на очном отделении. Если это так, и вы по новым правилам продлите договор на два года, условие о сроке утратит силу. Иванов станет работником на бессрочном трудовом договоре.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Чтобы продлить договор по новым правилам, должны будете письменно предложить это сотруднику до того, как истечет первоначальный срок договора. Если сотрудник согласится, будете заключать </w:t>
      </w:r>
      <w:proofErr w:type="spellStart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допсоглашение</w:t>
      </w:r>
      <w:proofErr w:type="spellEnd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 трудовому договору. Образцы рядом.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444A85" wp14:editId="79B22EDB">
            <wp:extent cx="5619750" cy="2368593"/>
            <wp:effectExtent l="0" t="0" r="0" b="0"/>
            <wp:docPr id="1" name="Рисунок 1" descr="https://e.profkiosk.ru/service_tbn2/xikb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xikbb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6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FD" w:rsidRPr="00AD30FD" w:rsidRDefault="00AD30FD" w:rsidP="00AD30FD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Проекты Предложения продлить срок трудового договора и </w:t>
      </w:r>
      <w:proofErr w:type="spellStart"/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Допсоглашения</w:t>
      </w:r>
      <w:proofErr w:type="spellEnd"/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br/>
        <w:t>о продлении срока трудового договора</w:t>
      </w:r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br/>
        <w:t>СКАЧАЙТЕ в конце статьи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подготовиться.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Проверьте, сколько в компании временных сотрудников, когда истекают сроки их договоров и сколько они уже работают. Предупредите их руководителей о том, что можно будет предложить продолжить работу на срочных условиях тем сотрудникам, в которых компания заинтересована. Когда примут закон, вы уже будете знать, кому письменно предлагать продлить срок трудового договора.</w:t>
      </w:r>
    </w:p>
    <w:p w:rsidR="00AD30FD" w:rsidRPr="00AD30FD" w:rsidRDefault="00AD30FD" w:rsidP="00AD30FD">
      <w:pPr>
        <w:spacing w:before="258" w:after="129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AD30F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Будете сообщать об изменении условий за месяц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Минтруд разрешит уведомлять об изменениях условий трудового договора меньше чем за два месяца, ч. 3 ст. 74 проекта.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сейчас.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Компания в одностороннем порядке может изменить условия трудовых договоров, если их нельзя сохранить по организационным или технологическим причинам, </w:t>
      </w:r>
      <w:hyperlink r:id="rId17" w:anchor="ZAP2E0G3F8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1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74 ТК.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Сейчас о таких изменениях нужно уведомить работника не менее чем за два месяца. Если откажется работать в новых условиях и вы не сможете перевести его на другую должность, придется уволить по </w:t>
      </w:r>
      <w:hyperlink r:id="rId18" w:anchor="ZAP21RA3J0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 7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ч. 1 ст. 77 ТК.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При увольнении сотрудник получит выходное пособие — средний заработок за две недели, </w:t>
      </w:r>
      <w:proofErr w:type="spellStart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"https://e.spravkadrovika.ru/npd-doc.aspx?npmid=99&amp;npid=901807664&amp;anchor=ZA02CDQ3LS" \l "ZA02CDQ3LS" \t "_blank" </w:instrTex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AD30FD">
        <w:rPr>
          <w:rFonts w:ascii="Georgia" w:eastAsia="Times New Roman" w:hAnsi="Georgia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абз</w:t>
      </w:r>
      <w:proofErr w:type="spellEnd"/>
      <w:r w:rsidRPr="00AD30FD">
        <w:rPr>
          <w:rFonts w:ascii="Georgia" w:eastAsia="Times New Roman" w:hAnsi="Georgia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. 6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ч. 3 ст. 178 ТК.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Какие проблемы.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Вы не можете сократить срок уведомления, даже если бизнес требует оперативных изменений. Иначе грубо нарушите процедуру, сотрудник оспорит увольнение, и ГИТ оштрафует компанию и руководителя. Суды на стороне работников.</w:t>
      </w:r>
    </w:p>
    <w:p w:rsidR="00AD30FD" w:rsidRPr="00AD30FD" w:rsidRDefault="00AD30FD" w:rsidP="00AD30FD">
      <w:pPr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Судебное решение. </w:t>
      </w:r>
      <w:r w:rsidRPr="00AD30F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Уведомите об изменениях меньше чем за два месяца, увольнение признают незаконным</w:t>
      </w: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10.04.2018 Королева уведомили о том, что у него изменится режим работы. Он с этим не согласился, от перевода отказался. 13.04.2018 его уволили по </w:t>
      </w:r>
      <w:hyperlink r:id="rId19" w:anchor="ZAP21RA3J0" w:tgtFrame="_blank" w:history="1">
        <w:r w:rsidRPr="00AD30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 7</w:t>
        </w:r>
      </w:hyperlink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ч. 1 ст. 77 ТК. Королев обжаловал увольнение: просил изменить дату и основание, взыскать средний заработок за время вынужденного прогула.</w:t>
      </w: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Суд отменил увольнение. Ответчик нарушил процедуру, так как предупредил об изменениях меньше чем за два месяца. Кроме того, он не доказал необходимость изменений и не представил письменный отказ истца от работы.</w:t>
      </w:r>
      <w:r w:rsidRPr="00AD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Решение Автозаводского районного суда г. Тольятти от 14.06.2018 № 2-2-5476/2018.</w:t>
      </w:r>
    </w:p>
    <w:p w:rsidR="00AD30FD" w:rsidRPr="00AD30FD" w:rsidRDefault="00AD30FD" w:rsidP="00AD30FD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Проект Письма в профком</w:t>
      </w:r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br/>
        <w:t>о сокращении срока уведомления</w:t>
      </w:r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br/>
        <w:t>СКАЧАЙТЕ в конце статьи</w:t>
      </w:r>
    </w:p>
    <w:p w:rsidR="00AD30FD" w:rsidRPr="00AD30FD" w:rsidRDefault="00AD30FD" w:rsidP="00AD30FD">
      <w:pPr>
        <w:spacing w:after="24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D30FD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7EB8DAF" wp14:editId="29A6D924">
            <wp:extent cx="4752975" cy="1857375"/>
            <wp:effectExtent l="0" t="0" r="9525" b="9525"/>
            <wp:docPr id="2" name="Рисунок 2" descr="https://e.profkiosk.ru/service_tbn2/b-nv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b-nvbn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будет и какая польза.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Сможете сообщать сотрудникам об изменениях за месяц. Компания сможет более оперативно реагировать на новые объемы производства, автоматизацию на рабочих местах и т. д.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Чтобы сократить срок уведомления, придется учесть мнение профкома, если в компании есть профсоюз.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предупредите работника об изменениях за месяц, а он решит уволиться, компания должна будет выплатить дополнительную компенсацию: средний 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заработок за один месяц. Таким образом, при увольнении сотрудник получит больше, чем обычно.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A74359" wp14:editId="5B28C39B">
            <wp:extent cx="5172075" cy="2214620"/>
            <wp:effectExtent l="0" t="0" r="0" b="0"/>
            <wp:docPr id="3" name="Рисунок 3" descr="https://e.profkiosk.ru/service_tbn2/vfeq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vfeqmo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1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подготовиться.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Раньше того, как примут закон, ничего не делайте. Сейчас уведомлять сотрудников об изменениях меньше чем за два месяца нельзя. Почему — мы объяснили.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Предупредите руководство компании и линейных руководителей о том, что скоро можно будет вводить изменения условий труда быстрее, но с дополнительными тратами на увольнение.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в компании есть профсоюз, обсудите с профкомом будущую возможность сокращать сроки. Заранее договоритесь о том, какие причины и условия профком точно согласует.</w:t>
      </w:r>
    </w:p>
    <w:p w:rsidR="00AD30FD" w:rsidRPr="00AD30FD" w:rsidRDefault="00AD30FD" w:rsidP="00AD30FD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bookmarkStart w:id="0" w:name="3"/>
      <w:bookmarkEnd w:id="0"/>
      <w:r w:rsidRPr="00AD30F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Сможете платить отпускные по факту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Минтруд разрешит платить отпускные позже обычного, но не всем и не всегда, ч. 10 ст. 136 проекта.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сейчас.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Компания обязана оплатить работнику отпуск не позже чем за три календарных дня до его начала, </w:t>
      </w:r>
      <w:hyperlink r:id="rId22" w:anchor="ZAP2A9I3DL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9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136 ТК.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Какие проблемы.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Если сотрудник идет в отпуск по графику или заранее просит предоставить ему отпуск не по графику, проблем нет. Бухгалтерия видит даты заранее и вовремя оплачивает отпуск.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Проблема есть, когда сотрудник может требовать отпуск в удобное время и уходит в него завтра. Например, вы обязаны предоставить ежегодный отпуск, если его просит сотрудник во время отпуска по беременности и родам жены, </w:t>
      </w:r>
      <w:hyperlink r:id="rId23" w:anchor="XA00M762MF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 123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ТК.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Вовремя выплатить отпускные бухгалтерия в таких ситуациях не может. Вам приходится просить сотрудников перенести начало отдыха так, чтобы успеть оплатить отпуск. Но договориться получается не всегда.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Если платите позже, чем этого требует закон, дополнительно начисляете компенсацию за задержку отпускных, </w:t>
      </w:r>
      <w:hyperlink r:id="rId24" w:anchor="ZA0223U3F9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 236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ТК. Одной только компенсацией не отделаться. Если просрочку обнаружит ГИТ, компанию оштрафуют, </w:t>
      </w:r>
      <w:hyperlink r:id="rId25" w:anchor="ZAP25AC3IQ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6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5.27 КоАП.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будет и какая польза.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Сможете платить отпускные позже, если сотрудник просит отпуск меньше чем за три рабочих дня до его начала, а компания не может в отпуске отказать.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Выплатить отпускные надо будет в течение трех рабочих дней со дня, когда сотрудник подал заявление на отпуск.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CF7FD4" wp14:editId="043A9F52">
            <wp:extent cx="5600700" cy="2668790"/>
            <wp:effectExtent l="0" t="0" r="0" b="0"/>
            <wp:docPr id="4" name="Рисунок 4" descr="https://e.profkiosk.ru/service_tbn2/v-w5b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v-w5bj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подготовиться.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Расскажите бухгалтерам о нововведениях. Как только закон утвердят, вовремя передавайте в бухгалтерию приказы о предоставлении отпуска и на первых порах согласовывайте даты выплаты отпускных с бухгалтером.</w:t>
      </w:r>
    </w:p>
    <w:p w:rsidR="00AD30FD" w:rsidRPr="00AD30FD" w:rsidRDefault="00AD30FD" w:rsidP="00AD30FD">
      <w:pPr>
        <w:spacing w:before="258" w:after="129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AD30F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Сможете позже объявить замечание, выговор</w:t>
      </w:r>
      <w:r w:rsidRPr="00AD30F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br/>
        <w:t>или уволить сотрудника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Минтруд добавит периоды, которые не входят в месячный срок для того, чтобы привлечь сотрудника к дисциплинарной ответственности, ч. 3 ст. 193 проекта.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сейчас.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Работодатель может применить к сотруднику дисциплинарное взыскание в течение месяца, после того как обнаружил нарушение. В этот период 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не входит: болезнь работника, его отпуск и время, которое вы потратили, чтобы учесть мнение профкома, </w:t>
      </w:r>
      <w:hyperlink r:id="rId27" w:anchor="ZAP2B003HC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3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193 ТК.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Какие проблемы.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 период, когда вы должны соблюдать процедуру привлечения к дисциплинарной ответственности, не входят другие периоды, когда сотрудник отсутствует на работе, кроме тех, что мы указали. Из-за этого в некоторых ситуациях вы не успеваете запросить у сотрудников письменные объяснения, учесть обстоятельства и тяжесть проступков и издать приказы о замечании, выговоре или об увольнении.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Если не уложитесь в месяц, накладывать взыскание нельзя. Иначе грубо нарушите процедуру, работник в суде оспорит замечание, выговор или увольнение, а ГИТ оштрафует компанию.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будет и какая польза.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Сможете не засчитывать в месячный срок те периоды, когда работник отсутствовал, но за ним сохранялось рабочее место. Это могут быть: </w:t>
      </w:r>
      <w:proofErr w:type="spellStart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междувахтовый</w:t>
      </w:r>
      <w:proofErr w:type="spellEnd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отдых, командировка, дни сдачи крови, дни отдыха за работу в выходные и праздники, день, когда сотрудник проходил диспансеризацию, и др. Так у вас будет больше времени, чтобы соблюдать процедуру привлечения работника к ответственности. В месяц войдут только дни, когда сотрудник присутствовал на работе и вы могли при нем решать все вопросы.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467C155" wp14:editId="38FC43CB">
            <wp:extent cx="5619750" cy="2640151"/>
            <wp:effectExtent l="0" t="0" r="0" b="0"/>
            <wp:docPr id="5" name="Рисунок 5" descr="https://e.profkiosk.ru/service_tbn2/-klo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-kloyp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64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подготовиться.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Раньше того, как примут закон, укладывайтесь в месяц, даже если сотрудника нет на работе. Почему — мы объяснили.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Чтобы подготовиться к нововведениям, можете создать проект изменений в локальные акты, например, в ПВТР. Добавьте периоды, которые не будут входить в месячный срок для привлечения к ответственности. Чтобы упростить 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вам задачу, мы перечислили все периоды, когда сотрудника нет на работе, но за ним сохраняется место. Шпаргалку найдете</w:t>
      </w:r>
    </w:p>
    <w:p w:rsidR="00AD30FD" w:rsidRPr="00AD30FD" w:rsidRDefault="00AD30FD" w:rsidP="00AD30FD">
      <w:pPr>
        <w:spacing w:before="258" w:after="129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AD30F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Сможете уволить за плохое для компании</w:t>
      </w:r>
      <w:r w:rsidRPr="00AD30F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br/>
        <w:t>решение руководителей подразделений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Минтруд разрешит расставаться с руководителями любых обособленных подразделений по тем же основаниям, что и с руководителем компании, </w:t>
      </w:r>
      <w:proofErr w:type="spellStart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пп</w:t>
      </w:r>
      <w:proofErr w:type="spellEnd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9, 10 ч. 1 ст. 81 проекта.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сейчас.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Компания может уволить директора компании, филиала или представительства и его заместителей по </w:t>
      </w:r>
      <w:proofErr w:type="spellStart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пп</w:t>
      </w:r>
      <w:proofErr w:type="spellEnd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 </w:t>
      </w:r>
      <w:hyperlink r:id="rId29" w:anchor="ZA020UI3GQ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9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hyperlink r:id="rId30" w:anchor="XA00MF82O2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10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ч. 1 ст. 81 ТК, если он принял необоснованное решение, которое повлекло за собой ущерб имуществу компании, или</w:t>
      </w:r>
      <w:r w:rsidRPr="00AD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​​​​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30F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однократно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30F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грубо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30F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нарушил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свои трудовые обязанности.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Перечень работников закрытый.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Какие проблемы.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Нельзя уволить по </w:t>
      </w:r>
      <w:proofErr w:type="spellStart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пп</w:t>
      </w:r>
      <w:proofErr w:type="spellEnd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 </w:t>
      </w:r>
      <w:hyperlink r:id="rId31" w:anchor="ZA020UI3GQ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9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hyperlink r:id="rId32" w:anchor="XA00MF82O2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10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ч. 1 ст. 81 ТК руководителя иного обособленного подразделения, хоть его полномочия такие же, как и у руководителей филиалов и представительств. Компании несут убытки из-за недальновидных решений руководителей, а специального основания увольнения нет.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Уволить директора обособленного подразделения, который не справился с обязанностями, вы можете и сейчас, но по общим основаниям. Например: за неоднократное неисполнение обязанностей без уважительных причин, если у работника уже есть взыскание. Это сложно и требует времени.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будет и какая польза.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Сможете уволить за однократное грубое нарушение трудовых обязанностей или необоснованное решение руководителя любого обособленного подразделения.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Такое подразделение компания организует на отдельной территории и оборудует стационарными рабочими местами, ст. 11 НК. При этом неважно, числится ли оно в учредительных документах или нет. Напомним: рабочее место считается стационарным, если компания оборудовала его на срок более одного месяца.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B70A123" wp14:editId="5CB418E0">
            <wp:extent cx="5619750" cy="2480441"/>
            <wp:effectExtent l="0" t="0" r="0" b="0"/>
            <wp:docPr id="6" name="Рисунок 6" descr="https://e.profkiosk.ru/service_tbn2/yklq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yklqts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48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подготовиться.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Пока что применять нововведения, которые предложил Минтруд, вы не можете. Более того, не советуем уже сейчас собирать документы на увольнение. Так вы оставите доказательство, что узнали о нарушениях. Компания не успеет наказать сотрудника, после того как примут закон. В разделе выше мы говорили о том, что у работодателя для этого есть всего месяц.</w:t>
      </w:r>
    </w:p>
    <w:p w:rsidR="00AD30FD" w:rsidRPr="00AD30FD" w:rsidRDefault="00AD30FD" w:rsidP="00AD30FD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bookmarkStart w:id="1" w:name="6"/>
      <w:bookmarkEnd w:id="1"/>
      <w:r w:rsidRPr="00AD30F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Должны будете предупреждать об увольнении всех временных сотрудников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Минтруд обяжет уведомлять о том, что срок трудового договора истек, всех временных, ч. 3 ст. 79 проекта.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сейчас.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 том, что срок трудового договора истекает, вы письменно предупреждаете временного сотрудника не менее чем за три календарных дня до увольнения, </w:t>
      </w:r>
      <w:hyperlink r:id="rId34" w:anchor="ZAP2E723H8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1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79 ТК. Единственное исключение: когда истекает срок действия договора работника, которого взяли на место временно отсутствующего.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Например: вы приняли сотрудника на место работницы, которая находится в отпуске по уходу за ребенком. В этой ситуации закон не требует, чтобы она заранее уведомила, что выйдет из отпуска. Поэтому закон не требует и заранее предупредить об увольнении ее заместителя.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Какие проблемы. 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Временные работники заранее не знают, на сколько их взяли на работу, узнают об увольнении день в день. Кроме того, в компании один день на одном месте работают два сотрудника, а кадровик вынужден экстренно проводить процедуру увольнения.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будет и какая польза.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Работник, который досрочно выходит из отпуска по уходу за ребенком, должен будет письменно предупредить об этом работодателя не менее чем за пять рабочих дней. Так у вас появится время, чтобы 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принять решение: расстаться с сотрудником, которого взяли на место </w:t>
      </w:r>
      <w:proofErr w:type="spellStart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декретницы</w:t>
      </w:r>
      <w:proofErr w:type="spellEnd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или перевести его на другую должность, если в компании есть подходящие вакансии, а временный работник захочет на них перейти. Учтите, что во второй ситуации потом сможете расстаться с работником только на общих основаниях.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решите расставаться с временным работником, должны письменно предупредить его об этом не менее чем за три рабочих дня. Уведомление с отметкой </w:t>
      </w:r>
      <w:proofErr w:type="spellStart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срочника</w:t>
      </w:r>
      <w:proofErr w:type="spellEnd"/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надо будет хранить, чтобы вы могли доказать, что соблюдали новую процедуру увольнения.</w:t>
      </w:r>
    </w:p>
    <w:p w:rsidR="00AD30FD" w:rsidRPr="00AD30FD" w:rsidRDefault="00AD30FD" w:rsidP="00AD30FD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E28B96" wp14:editId="2CF40A60">
            <wp:extent cx="5819688" cy="2562225"/>
            <wp:effectExtent l="0" t="0" r="0" b="0"/>
            <wp:docPr id="7" name="Рисунок 7" descr="https://e.profkiosk.ru/service_tbn2/v2kk3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.profkiosk.ru/service_tbn2/v2kk3h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237" cy="256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FD" w:rsidRPr="00AD30FD" w:rsidRDefault="00AD30FD" w:rsidP="00AD30FD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 xml:space="preserve">ПВТР с обязанностью </w:t>
      </w:r>
      <w:proofErr w:type="spellStart"/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декретниц</w:t>
      </w:r>
      <w:proofErr w:type="spellEnd"/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 xml:space="preserve"> предупреждать</w:t>
      </w:r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br/>
        <w:t>о том, что досрочно выходят</w:t>
      </w:r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br/>
        <w:t>из отпуска</w:t>
      </w:r>
      <w:r w:rsidRPr="00AD30FD">
        <w:rPr>
          <w:rFonts w:ascii="Arial" w:eastAsia="Times New Roman" w:hAnsi="Arial" w:cs="Arial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br/>
        <w:t>СКАЧАЙТЕ в конце статьи</w:t>
      </w:r>
    </w:p>
    <w:p w:rsidR="00AD30FD" w:rsidRPr="00AD30FD" w:rsidRDefault="00AD30FD" w:rsidP="00AD30FD">
      <w:pPr>
        <w:spacing w:after="24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_GoBack"/>
      <w:r w:rsidRPr="00AD30FD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011EB76" wp14:editId="3D7D2AD8">
            <wp:extent cx="5386705" cy="2105025"/>
            <wp:effectExtent l="0" t="0" r="4445" b="9525"/>
            <wp:docPr id="8" name="Рисунок 8" descr="https://e.profkiosk.ru/service_tbn2/j4ik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.profkiosk.ru/service_tbn2/j4iklj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AD30FD" w:rsidRPr="00AD30FD" w:rsidRDefault="00AD30FD" w:rsidP="00AD30FD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30FD">
        <w:rPr>
          <w:rFonts w:ascii="inherit" w:eastAsia="Times New Roman" w:hAnsi="inherit" w:cs="Times New Roman"/>
          <w:b/>
          <w:bCs/>
          <w:color w:val="97171A"/>
          <w:sz w:val="24"/>
          <w:szCs w:val="24"/>
          <w:bdr w:val="none" w:sz="0" w:space="0" w:color="auto" w:frame="1"/>
          <w:lang w:eastAsia="ru-RU"/>
        </w:rPr>
        <w:t>Как подготовиться.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Можете уже сейчас прописать в ПВТР правило, по которому сотрудники обязаны заранее предупредить о том, что досрочно выходят из отпуска по уходу за ребенком или другого длительного отпуска. Так у вас будет 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время, чтобы принять кадровое решение: подготовить документы на увольнение заместителя, или предложить ему перевод на другую должность, если компания хочет продолжить с ним работать.</w:t>
      </w:r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Учтите: наказать сотрудника, который не уведомил о досрочном выходе на работу даже если прописали такую обязанность в ПВТР или в его трудовом договоре, вы сейчас не сможете. Пока по закону работник этого делать не обязан, </w:t>
      </w:r>
      <w:hyperlink r:id="rId37" w:anchor="ZAP2A8K3GL" w:tgtFrame="_blank" w:history="1">
        <w:r w:rsidRPr="00AD30F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2</w:t>
        </w:r>
      </w:hyperlink>
      <w:r w:rsidRPr="00AD30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9 ТК. Накажете сотрудника, и он обратится в суд, решение будет в его пользу. Но прописывать желательное для компании поведение можете.</w:t>
      </w:r>
    </w:p>
    <w:p w:rsidR="001B7661" w:rsidRDefault="001B7661"/>
    <w:sectPr w:rsidR="001B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70E1"/>
    <w:multiLevelType w:val="multilevel"/>
    <w:tmpl w:val="66BC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E2"/>
    <w:rsid w:val="001B7661"/>
    <w:rsid w:val="00402146"/>
    <w:rsid w:val="00661DE2"/>
    <w:rsid w:val="00A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7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156">
              <w:marLeft w:val="3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21782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4974">
              <w:marLeft w:val="375"/>
              <w:marRight w:val="75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441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8416">
              <w:marLeft w:val="375"/>
              <w:marRight w:val="75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681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0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pravkadrovika.ru/npd-doc.aspx?npmid=99&amp;npid=901807664&amp;anchor=ZAP2ID63IQ" TargetMode="External"/><Relationship Id="rId13" Type="http://schemas.openxmlformats.org/officeDocument/2006/relationships/hyperlink" Target="https://e.spravkadrovika.ru/npd-doc.aspx?npmid=99&amp;npid=901807667&amp;anchor=ZAP1V0K3B4" TargetMode="External"/><Relationship Id="rId18" Type="http://schemas.openxmlformats.org/officeDocument/2006/relationships/hyperlink" Target="https://e.spravkadrovika.ru/npd-doc.aspx?npmid=99&amp;npid=901807664&amp;anchor=ZAP21RA3J0" TargetMode="External"/><Relationship Id="rId26" Type="http://schemas.openxmlformats.org/officeDocument/2006/relationships/image" Target="media/image4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34" Type="http://schemas.openxmlformats.org/officeDocument/2006/relationships/hyperlink" Target="https://e.spravkadrovika.ru/npd-doc.aspx?npmid=99&amp;npid=901807664&amp;anchor=ZAP2E723H8" TargetMode="External"/><Relationship Id="rId7" Type="http://schemas.openxmlformats.org/officeDocument/2006/relationships/hyperlink" Target="https://e.spravkadrovika.ru/npd-doc.aspx?npmid=99&amp;npid=901807664&amp;anchor=ZAP26QC3DM" TargetMode="External"/><Relationship Id="rId12" Type="http://schemas.openxmlformats.org/officeDocument/2006/relationships/hyperlink" Target="https://e.spravkadrovika.ru/npd-doc.aspx?npmid=99&amp;npid=901807664&amp;anchor=ZAP2BKU3G2" TargetMode="External"/><Relationship Id="rId17" Type="http://schemas.openxmlformats.org/officeDocument/2006/relationships/hyperlink" Target="https://e.spravkadrovika.ru/npd-doc.aspx?npmid=99&amp;npid=901807664&amp;anchor=ZAP2E0G3F8" TargetMode="External"/><Relationship Id="rId25" Type="http://schemas.openxmlformats.org/officeDocument/2006/relationships/hyperlink" Target="https://e.spravkadrovika.ru/npd-doc.aspx?npmid=99&amp;npid=901807667&amp;anchor=ZAP25AC3IQ" TargetMode="External"/><Relationship Id="rId33" Type="http://schemas.openxmlformats.org/officeDocument/2006/relationships/image" Target="media/image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2.png"/><Relationship Id="rId29" Type="http://schemas.openxmlformats.org/officeDocument/2006/relationships/hyperlink" Target="https://e.spravkadrovika.ru/npd-doc.aspx?npmid=99&amp;npid=901807664&amp;anchor=ZA020UI3G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spravkadrovika.ru/npd-doc.aspx?npmid=99&amp;npid=901807664" TargetMode="External"/><Relationship Id="rId11" Type="http://schemas.openxmlformats.org/officeDocument/2006/relationships/hyperlink" Target="https://e.spravkadrovika.ru/npd-doc.aspx?npmid=99&amp;npid=901807664&amp;anchor=ZAP266C3EH" TargetMode="External"/><Relationship Id="rId24" Type="http://schemas.openxmlformats.org/officeDocument/2006/relationships/hyperlink" Target="https://e.spravkadrovika.ru/npd-doc.aspx?npmid=99&amp;npid=901807664&amp;anchor=ZA0223U3F9" TargetMode="External"/><Relationship Id="rId32" Type="http://schemas.openxmlformats.org/officeDocument/2006/relationships/hyperlink" Target="https://e.spravkadrovika.ru/npd-doc.aspx?npmid=99&amp;npid=901807664&amp;anchor=XA00MF82O2" TargetMode="External"/><Relationship Id="rId37" Type="http://schemas.openxmlformats.org/officeDocument/2006/relationships/hyperlink" Target="https://e.spravkadrovika.ru/npd-doc.aspx?npmid=99&amp;npid=901807664&amp;anchor=ZAP2A8K3G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spravkadrovika.ru/npd-doc.aspx?npmid=96&amp;npid=420219831" TargetMode="External"/><Relationship Id="rId23" Type="http://schemas.openxmlformats.org/officeDocument/2006/relationships/hyperlink" Target="https://e.spravkadrovika.ru/npd-doc.aspx?npmid=99&amp;npid=901807664&amp;anchor=XA00M762MF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8.png"/><Relationship Id="rId10" Type="http://schemas.openxmlformats.org/officeDocument/2006/relationships/hyperlink" Target="https://e.spravkadrovika.ru/npd-doc.aspx?npmid=99&amp;npid=901807664&amp;anchor=ZA02NOE3OB" TargetMode="External"/><Relationship Id="rId19" Type="http://schemas.openxmlformats.org/officeDocument/2006/relationships/hyperlink" Target="https://e.spravkadrovika.ru/npd-doc.aspx?npmid=99&amp;npid=901807664&amp;anchor=ZAP21RA3J0" TargetMode="External"/><Relationship Id="rId31" Type="http://schemas.openxmlformats.org/officeDocument/2006/relationships/hyperlink" Target="https://e.spravkadrovika.ru/npd-doc.aspx?npmid=99&amp;npid=901807664&amp;anchor=ZA020UI3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spravkadrovika.ru/npd-doc.aspx?npmid=99&amp;npid=901807664" TargetMode="External"/><Relationship Id="rId14" Type="http://schemas.openxmlformats.org/officeDocument/2006/relationships/hyperlink" Target="https://e.spravkadrovika.ru/npd-doc.aspx?npmid=99&amp;npid=901807664" TargetMode="External"/><Relationship Id="rId22" Type="http://schemas.openxmlformats.org/officeDocument/2006/relationships/hyperlink" Target="https://e.spravkadrovika.ru/npd-doc.aspx?npmid=99&amp;npid=901807664&amp;anchor=ZAP2A9I3DL" TargetMode="External"/><Relationship Id="rId27" Type="http://schemas.openxmlformats.org/officeDocument/2006/relationships/hyperlink" Target="https://e.spravkadrovika.ru/npd-doc.aspx?npmid=99&amp;npid=901807664&amp;anchor=ZAP2B003HC" TargetMode="External"/><Relationship Id="rId30" Type="http://schemas.openxmlformats.org/officeDocument/2006/relationships/hyperlink" Target="https://e.spravkadrovika.ru/npd-doc.aspx?npmid=99&amp;npid=901807664&amp;anchor=XA00MF82O2" TargetMode="External"/><Relationship Id="rId3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2678</Words>
  <Characters>15269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2019-05-30T03:52:00Z</dcterms:created>
  <dcterms:modified xsi:type="dcterms:W3CDTF">2019-05-31T04:53:00Z</dcterms:modified>
</cp:coreProperties>
</file>